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AD" w:rsidRPr="00B752AD" w:rsidRDefault="00B752AD" w:rsidP="00B752AD">
      <w:pPr>
        <w:spacing w:line="360" w:lineRule="auto"/>
        <w:rPr>
          <w:rFonts w:ascii="Times New Roman" w:hAnsi="Times New Roman" w:cs="Times New Roman"/>
        </w:rPr>
      </w:pPr>
      <w:r w:rsidRPr="00B752AD">
        <w:rPr>
          <w:rFonts w:ascii="Times New Roman" w:hAnsi="Times New Roman" w:cs="Times New Roman"/>
        </w:rPr>
        <w:t>陳芊蓉</w:t>
      </w:r>
    </w:p>
    <w:p w:rsidR="00B752AD" w:rsidRPr="00B752AD" w:rsidRDefault="00B752AD" w:rsidP="00B752AD">
      <w:pPr>
        <w:tabs>
          <w:tab w:val="left" w:pos="1490"/>
        </w:tabs>
        <w:spacing w:line="360" w:lineRule="auto"/>
        <w:rPr>
          <w:rFonts w:ascii="Times New Roman" w:hAnsi="Times New Roman" w:cs="Times New Roman"/>
        </w:rPr>
      </w:pPr>
      <w:r w:rsidRPr="00B752AD">
        <w:rPr>
          <w:rFonts w:ascii="Times New Roman" w:hAnsi="Times New Roman" w:cs="Times New Roman"/>
        </w:rPr>
        <w:t>S10427013</w:t>
      </w:r>
      <w:r w:rsidRPr="00B752AD">
        <w:rPr>
          <w:rFonts w:ascii="Times New Roman" w:hAnsi="Times New Roman" w:cs="Times New Roman"/>
        </w:rPr>
        <w:tab/>
      </w:r>
    </w:p>
    <w:p w:rsidR="00B752AD" w:rsidRPr="00B752AD" w:rsidRDefault="00B752AD" w:rsidP="00B752AD">
      <w:pPr>
        <w:spacing w:line="360" w:lineRule="auto"/>
        <w:rPr>
          <w:rFonts w:ascii="Times New Roman" w:hAnsi="Times New Roman" w:cs="Times New Roman"/>
        </w:rPr>
      </w:pPr>
      <w:r w:rsidRPr="00B752AD">
        <w:rPr>
          <w:rFonts w:ascii="Times New Roman" w:hAnsi="Times New Roman" w:cs="Times New Roman"/>
        </w:rPr>
        <w:t>Writing</w:t>
      </w:r>
    </w:p>
    <w:p w:rsidR="00B752AD" w:rsidRPr="00B752AD" w:rsidRDefault="00B752AD" w:rsidP="00B752AD">
      <w:pPr>
        <w:spacing w:line="360" w:lineRule="auto"/>
        <w:rPr>
          <w:rFonts w:ascii="Times New Roman" w:hAnsi="Times New Roman" w:cs="Times New Roman"/>
        </w:rPr>
      </w:pPr>
      <w:r w:rsidRPr="00B752AD">
        <w:rPr>
          <w:rFonts w:ascii="Times New Roman" w:hAnsi="Times New Roman" w:cs="Times New Roman"/>
        </w:rPr>
        <w:t>Professor Pierre Hsu</w:t>
      </w:r>
    </w:p>
    <w:p w:rsidR="00EF12EA" w:rsidRDefault="00B752AD" w:rsidP="00B752AD">
      <w:pPr>
        <w:spacing w:line="360" w:lineRule="auto"/>
        <w:jc w:val="center"/>
        <w:rPr>
          <w:rFonts w:ascii="Times New Roman" w:hAnsi="Times New Roman" w:cs="Times New Roman"/>
        </w:rPr>
      </w:pPr>
      <w:r w:rsidRPr="00764D31">
        <w:rPr>
          <w:rFonts w:ascii="Times New Roman" w:hAnsi="Times New Roman" w:cs="Times New Roman"/>
          <w:strike/>
          <w:color w:val="FF0000"/>
        </w:rPr>
        <w:t>The</w:t>
      </w:r>
      <w:r w:rsidRPr="00B752AD">
        <w:rPr>
          <w:rFonts w:ascii="Times New Roman" w:hAnsi="Times New Roman" w:cs="Times New Roman"/>
        </w:rPr>
        <w:t xml:space="preserve"> </w:t>
      </w:r>
      <w:r w:rsidR="00764D31" w:rsidRPr="00764D31">
        <w:rPr>
          <w:rFonts w:ascii="Times New Roman" w:hAnsi="Times New Roman" w:cs="Times New Roman" w:hint="eastAsia"/>
          <w:bdr w:val="single" w:sz="4" w:space="0" w:color="auto"/>
        </w:rPr>
        <w:t>A</w:t>
      </w:r>
      <w:r w:rsidR="00764D31">
        <w:rPr>
          <w:rFonts w:ascii="Times New Roman" w:hAnsi="Times New Roman" w:cs="Times New Roman" w:hint="eastAsia"/>
        </w:rPr>
        <w:t xml:space="preserve"> </w:t>
      </w:r>
      <w:r w:rsidRPr="00B752AD">
        <w:rPr>
          <w:rFonts w:ascii="Times New Roman" w:hAnsi="Times New Roman" w:cs="Times New Roman"/>
        </w:rPr>
        <w:t>Summary of “Men and Women in Search of Common Ground”</w:t>
      </w:r>
    </w:p>
    <w:p w:rsidR="00A03BFC" w:rsidRDefault="00BD648E" w:rsidP="00A03B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Wendell Berry </w:t>
      </w:r>
      <w:r w:rsidR="00A03BFC">
        <w:rPr>
          <w:rFonts w:ascii="Times New Roman" w:hAnsi="Times New Roman" w:cs="Times New Roman"/>
        </w:rPr>
        <w:t>discuss</w:t>
      </w:r>
      <w:r w:rsidR="00E3724C">
        <w:rPr>
          <w:rFonts w:ascii="Times New Roman" w:hAnsi="Times New Roman" w:cs="Times New Roman"/>
        </w:rPr>
        <w:t>es</w:t>
      </w:r>
      <w:r w:rsidR="00A03BFC">
        <w:rPr>
          <w:rFonts w:ascii="Times New Roman" w:hAnsi="Times New Roman" w:cs="Times New Roman"/>
        </w:rPr>
        <w:t xml:space="preserve"> the human relationship </w:t>
      </w:r>
      <w:r w:rsidR="00E3724C">
        <w:rPr>
          <w:rFonts w:ascii="Times New Roman" w:hAnsi="Times New Roman" w:cs="Times New Roman"/>
        </w:rPr>
        <w:t xml:space="preserve">and </w:t>
      </w:r>
      <w:r w:rsidR="00A03BFC">
        <w:rPr>
          <w:rFonts w:ascii="Times New Roman" w:hAnsi="Times New Roman" w:cs="Times New Roman"/>
        </w:rPr>
        <w:t>begin</w:t>
      </w:r>
      <w:r w:rsidR="00E3724C">
        <w:rPr>
          <w:rFonts w:ascii="Times New Roman" w:hAnsi="Times New Roman" w:cs="Times New Roman"/>
        </w:rPr>
        <w:t>s</w:t>
      </w:r>
      <w:r w:rsidR="00A03BFC">
        <w:rPr>
          <w:rFonts w:ascii="Times New Roman" w:hAnsi="Times New Roman" w:cs="Times New Roman"/>
        </w:rPr>
        <w:t xml:space="preserve"> </w:t>
      </w:r>
      <w:r w:rsidR="00E3724C">
        <w:rPr>
          <w:rFonts w:ascii="Times New Roman" w:hAnsi="Times New Roman" w:cs="Times New Roman"/>
        </w:rPr>
        <w:t xml:space="preserve">with </w:t>
      </w:r>
      <w:r w:rsidR="00A03BFC">
        <w:rPr>
          <w:rFonts w:ascii="Times New Roman" w:hAnsi="Times New Roman" w:cs="Times New Roman"/>
        </w:rPr>
        <w:t>the sexual matters.</w:t>
      </w:r>
      <w:r w:rsidR="00E3724C">
        <w:rPr>
          <w:rFonts w:ascii="Times New Roman" w:hAnsi="Times New Roman" w:cs="Times New Roman" w:hint="eastAsia"/>
        </w:rPr>
        <w:t xml:space="preserve"> </w:t>
      </w:r>
      <w:r w:rsidR="00A03BFC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think</w:t>
      </w:r>
      <w:r w:rsidR="004873C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the common ground between men and women can only </w:t>
      </w:r>
      <w:r w:rsidR="009F5C37" w:rsidRPr="009F5C37">
        <w:rPr>
          <w:rFonts w:ascii="Times New Roman" w:hAnsi="Times New Roman" w:cs="Times New Roman" w:hint="eastAsia"/>
          <w:bdr w:val="single" w:sz="4" w:space="0" w:color="auto"/>
        </w:rPr>
        <w:t>be</w:t>
      </w:r>
      <w:r w:rsidR="009F5C3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defined by community authority, but not individually.</w:t>
      </w:r>
      <w:r w:rsidR="008322FB">
        <w:rPr>
          <w:rFonts w:ascii="Times New Roman" w:hAnsi="Times New Roman" w:cs="Times New Roman"/>
        </w:rPr>
        <w:t xml:space="preserve"> He</w:t>
      </w:r>
      <w:r w:rsidR="004873C4">
        <w:rPr>
          <w:rFonts w:ascii="Times New Roman" w:hAnsi="Times New Roman" w:cs="Times New Roman"/>
        </w:rPr>
        <w:t xml:space="preserve"> assumes that we are unhappy of the relationships between men and </w:t>
      </w:r>
      <w:proofErr w:type="gramStart"/>
      <w:r w:rsidR="004873C4">
        <w:rPr>
          <w:rFonts w:ascii="Times New Roman" w:hAnsi="Times New Roman" w:cs="Times New Roman"/>
        </w:rPr>
        <w:t>women</w:t>
      </w:r>
      <w:r w:rsidR="004873C4" w:rsidRPr="00711F36">
        <w:rPr>
          <w:rFonts w:ascii="Times New Roman" w:hAnsi="Times New Roman" w:cs="Times New Roman"/>
          <w:strike/>
          <w:color w:val="FF0000"/>
        </w:rPr>
        <w:t xml:space="preserve"> is</w:t>
      </w:r>
      <w:proofErr w:type="gramEnd"/>
      <w:r w:rsidR="004873C4" w:rsidRPr="00711F36">
        <w:rPr>
          <w:rFonts w:ascii="Times New Roman" w:hAnsi="Times New Roman" w:cs="Times New Roman"/>
          <w:strike/>
          <w:color w:val="FF0000"/>
        </w:rPr>
        <w:t xml:space="preserve"> </w:t>
      </w:r>
      <w:r w:rsidR="004873C4">
        <w:rPr>
          <w:rFonts w:ascii="Times New Roman" w:hAnsi="Times New Roman" w:cs="Times New Roman"/>
        </w:rPr>
        <w:t>because we would like them to be permanent, but they are now too often extremely tentative and temporary.</w:t>
      </w:r>
      <w:r w:rsidR="001A6C9A">
        <w:rPr>
          <w:rFonts w:ascii="Times New Roman" w:hAnsi="Times New Roman" w:cs="Times New Roman"/>
        </w:rPr>
        <w:t xml:space="preserve"> In this circumstance, the word “forever” is not to be trusted, and the word “love” cannot be </w:t>
      </w:r>
      <w:proofErr w:type="gramStart"/>
      <w:r w:rsidR="001A6C9A">
        <w:rPr>
          <w:rFonts w:ascii="Times New Roman" w:hAnsi="Times New Roman" w:cs="Times New Roman"/>
        </w:rPr>
        <w:t>trusted</w:t>
      </w:r>
      <w:proofErr w:type="gramEnd"/>
      <w:r w:rsidR="001A6C9A">
        <w:rPr>
          <w:rFonts w:ascii="Times New Roman" w:hAnsi="Times New Roman" w:cs="Times New Roman"/>
        </w:rPr>
        <w:t xml:space="preserve"> either. But people still continue to use them because they cannot bear for sex to be “just sex”, they continue to express their feelings </w:t>
      </w:r>
      <w:r w:rsidR="001A6C9A" w:rsidRPr="00711F36">
        <w:rPr>
          <w:rFonts w:ascii="Times New Roman" w:hAnsi="Times New Roman" w:cs="Times New Roman"/>
          <w:highlight w:val="yellow"/>
        </w:rPr>
        <w:t>for a transferable value and try to mean them</w:t>
      </w:r>
      <w:proofErr w:type="gramStart"/>
      <w:r w:rsidR="001A6C9A" w:rsidRPr="00711F36">
        <w:rPr>
          <w:rFonts w:ascii="Times New Roman" w:hAnsi="Times New Roman" w:cs="Times New Roman"/>
          <w:highlight w:val="yellow"/>
        </w:rPr>
        <w:t>.</w:t>
      </w:r>
      <w:r w:rsidR="00711F36" w:rsidRPr="00711F36">
        <w:rPr>
          <w:rFonts w:ascii="Times New Roman" w:hAnsi="Times New Roman" w:cs="Times New Roman" w:hint="eastAsia"/>
          <w:highlight w:val="yellow"/>
        </w:rPr>
        <w:t>(</w:t>
      </w:r>
      <w:proofErr w:type="gramEnd"/>
      <w:r w:rsidR="00711F36" w:rsidRPr="00711F36">
        <w:rPr>
          <w:rFonts w:ascii="Times New Roman" w:hAnsi="Times New Roman" w:cs="Times New Roman" w:hint="eastAsia"/>
          <w:highlight w:val="yellow"/>
        </w:rPr>
        <w:t xml:space="preserve">meaning not clear. </w:t>
      </w:r>
      <w:r w:rsidR="00711F36" w:rsidRPr="00711F36">
        <w:rPr>
          <w:rFonts w:ascii="Times New Roman" w:hAnsi="Times New Roman" w:cs="Times New Roman"/>
          <w:highlight w:val="yellow"/>
        </w:rPr>
        <w:t>“</w:t>
      </w:r>
      <w:proofErr w:type="gramStart"/>
      <w:r w:rsidR="00711F36" w:rsidRPr="00711F36">
        <w:rPr>
          <w:rFonts w:ascii="Times New Roman" w:hAnsi="Times New Roman" w:cs="Times New Roman" w:hint="eastAsia"/>
          <w:highlight w:val="yellow"/>
        </w:rPr>
        <w:t>to</w:t>
      </w:r>
      <w:proofErr w:type="gramEnd"/>
      <w:r w:rsidR="00711F36" w:rsidRPr="00711F36">
        <w:rPr>
          <w:rFonts w:ascii="Times New Roman" w:hAnsi="Times New Roman" w:cs="Times New Roman" w:hint="eastAsia"/>
          <w:highlight w:val="yellow"/>
        </w:rPr>
        <w:t xml:space="preserve"> mean them</w:t>
      </w:r>
      <w:r w:rsidR="00711F36" w:rsidRPr="00711F36">
        <w:rPr>
          <w:rFonts w:ascii="Times New Roman" w:hAnsi="Times New Roman" w:cs="Times New Roman"/>
          <w:highlight w:val="yellow"/>
        </w:rPr>
        <w:t>”</w:t>
      </w:r>
      <w:r w:rsidR="00711F36" w:rsidRPr="00711F36">
        <w:rPr>
          <w:rFonts w:ascii="Times New Roman" w:hAnsi="Times New Roman" w:cs="Times New Roman" w:hint="eastAsia"/>
          <w:highlight w:val="yellow"/>
        </w:rPr>
        <w:t xml:space="preserve">? </w:t>
      </w:r>
      <w:proofErr w:type="gramStart"/>
      <w:r w:rsidR="00711F36" w:rsidRPr="00711F36">
        <w:rPr>
          <w:rFonts w:ascii="Times New Roman" w:hAnsi="Times New Roman" w:cs="Times New Roman" w:hint="eastAsia"/>
          <w:highlight w:val="yellow"/>
        </w:rPr>
        <w:t>To give some meaning to them?)</w:t>
      </w:r>
      <w:proofErr w:type="gramEnd"/>
      <w:r w:rsidR="001A6C9A">
        <w:rPr>
          <w:rFonts w:ascii="Times New Roman" w:hAnsi="Times New Roman" w:cs="Times New Roman"/>
        </w:rPr>
        <w:t xml:space="preserve">    </w:t>
      </w:r>
    </w:p>
    <w:p w:rsidR="00151480" w:rsidRDefault="00A03BFC" w:rsidP="00A03B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A</w:t>
      </w:r>
      <w:r>
        <w:rPr>
          <w:rFonts w:ascii="Times New Roman" w:hAnsi="Times New Roman" w:cs="Times New Roman"/>
        </w:rPr>
        <w:t>fter that</w:t>
      </w:r>
      <w:r w:rsidR="001A6C9A">
        <w:rPr>
          <w:rFonts w:ascii="Times New Roman" w:hAnsi="Times New Roman" w:cs="Times New Roman"/>
        </w:rPr>
        <w:t>,</w:t>
      </w:r>
      <w:r w:rsidR="00E3724C">
        <w:rPr>
          <w:rFonts w:ascii="Times New Roman" w:hAnsi="Times New Roman" w:cs="Times New Roman"/>
        </w:rPr>
        <w:t xml:space="preserve"> Berry</w:t>
      </w:r>
      <w:r w:rsidR="00605949">
        <w:rPr>
          <w:rFonts w:ascii="Times New Roman" w:hAnsi="Times New Roman" w:cs="Times New Roman"/>
        </w:rPr>
        <w:t xml:space="preserve"> </w:t>
      </w:r>
      <w:r w:rsidR="00605949" w:rsidRPr="00711F36">
        <w:rPr>
          <w:rFonts w:ascii="Times New Roman" w:hAnsi="Times New Roman" w:cs="Times New Roman"/>
          <w:highlight w:val="yellow"/>
        </w:rPr>
        <w:t>criticize</w:t>
      </w:r>
      <w:r w:rsidR="00711F36" w:rsidRPr="00711F36">
        <w:rPr>
          <w:rFonts w:ascii="Times New Roman" w:hAnsi="Times New Roman" w:cs="Times New Roman" w:hint="eastAsia"/>
          <w:highlight w:val="yellow"/>
          <w:bdr w:val="single" w:sz="4" w:space="0" w:color="auto"/>
        </w:rPr>
        <w:t>s</w:t>
      </w:r>
      <w:r w:rsidR="00605949" w:rsidRPr="00711F36">
        <w:rPr>
          <w:rFonts w:ascii="Times New Roman" w:hAnsi="Times New Roman" w:cs="Times New Roman"/>
          <w:highlight w:val="yellow"/>
        </w:rPr>
        <w:t xml:space="preserve"> the concept of “self-fulfillment”</w:t>
      </w:r>
      <w:r w:rsidR="00151480" w:rsidRPr="00711F36">
        <w:rPr>
          <w:rFonts w:ascii="Times New Roman" w:hAnsi="Times New Roman" w:cs="Times New Roman"/>
          <w:highlight w:val="yellow"/>
        </w:rPr>
        <w:t xml:space="preserve"> from division thinking</w:t>
      </w:r>
      <w:r w:rsidR="00623F1C" w:rsidRPr="00711F36">
        <w:rPr>
          <w:rFonts w:ascii="Times New Roman" w:hAnsi="Times New Roman" w:cs="Times New Roman" w:hint="eastAsia"/>
          <w:highlight w:val="yellow"/>
        </w:rPr>
        <w:t xml:space="preserve">, </w:t>
      </w:r>
      <w:r w:rsidR="00623F1C" w:rsidRPr="00711F36">
        <w:rPr>
          <w:rFonts w:ascii="Times New Roman" w:hAnsi="Times New Roman" w:cs="Times New Roman"/>
          <w:highlight w:val="yellow"/>
        </w:rPr>
        <w:t>and using a Maximilian sunflower to give an example</w:t>
      </w:r>
      <w:proofErr w:type="gramStart"/>
      <w:r w:rsidR="00623F1C" w:rsidRPr="00711F36">
        <w:rPr>
          <w:rFonts w:ascii="Times New Roman" w:hAnsi="Times New Roman" w:cs="Times New Roman"/>
          <w:highlight w:val="yellow"/>
        </w:rPr>
        <w:t>.</w:t>
      </w:r>
      <w:r w:rsidR="00711F36" w:rsidRPr="00711F36">
        <w:rPr>
          <w:rFonts w:ascii="Times New Roman" w:hAnsi="Times New Roman" w:cs="Times New Roman" w:hint="eastAsia"/>
          <w:highlight w:val="yellow"/>
        </w:rPr>
        <w:t>(</w:t>
      </w:r>
      <w:proofErr w:type="gramEnd"/>
      <w:r w:rsidR="00711F36">
        <w:rPr>
          <w:rFonts w:ascii="Times New Roman" w:hAnsi="Times New Roman" w:cs="Times New Roman" w:hint="eastAsia"/>
          <w:highlight w:val="yellow"/>
        </w:rPr>
        <w:t>confusing</w:t>
      </w:r>
      <w:r w:rsidR="00711F36" w:rsidRPr="00711F36">
        <w:rPr>
          <w:rFonts w:ascii="Times New Roman" w:hAnsi="Times New Roman" w:cs="Times New Roman" w:hint="eastAsia"/>
          <w:highlight w:val="yellow"/>
        </w:rPr>
        <w:t>)</w:t>
      </w:r>
      <w:r w:rsidR="00623F1C">
        <w:rPr>
          <w:rFonts w:ascii="Times New Roman" w:hAnsi="Times New Roman" w:cs="Times New Roman"/>
        </w:rPr>
        <w:t xml:space="preserve"> The Maximilian sunflower </w:t>
      </w:r>
      <w:proofErr w:type="spellStart"/>
      <w:r w:rsidR="00623F1C">
        <w:rPr>
          <w:rFonts w:ascii="Times New Roman" w:hAnsi="Times New Roman" w:cs="Times New Roman"/>
        </w:rPr>
        <w:t>grow</w:t>
      </w:r>
      <w:r w:rsidR="00623F1C" w:rsidRPr="00711F36">
        <w:rPr>
          <w:rFonts w:ascii="Times New Roman" w:hAnsi="Times New Roman" w:cs="Times New Roman"/>
          <w:strike/>
          <w:color w:val="FF0000"/>
        </w:rPr>
        <w:t>ing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s</w:t>
      </w:r>
      <w:proofErr w:type="spellEnd"/>
      <w:r w:rsidR="00623F1C">
        <w:rPr>
          <w:rFonts w:ascii="Times New Roman" w:hAnsi="Times New Roman" w:cs="Times New Roman"/>
        </w:rPr>
        <w:t xml:space="preserve"> alone, apart from the others. It </w:t>
      </w:r>
      <w:proofErr w:type="spellStart"/>
      <w:r w:rsidR="00623F1C">
        <w:rPr>
          <w:rFonts w:ascii="Times New Roman" w:hAnsi="Times New Roman" w:cs="Times New Roman"/>
        </w:rPr>
        <w:t>ha</w:t>
      </w:r>
      <w:r w:rsidR="00623F1C" w:rsidRPr="00711F36">
        <w:rPr>
          <w:rFonts w:ascii="Times New Roman" w:hAnsi="Times New Roman" w:cs="Times New Roman"/>
          <w:strike/>
          <w:color w:val="FF0000"/>
        </w:rPr>
        <w:t>d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s</w:t>
      </w:r>
      <w:proofErr w:type="spellEnd"/>
      <w:r w:rsidR="00623F1C">
        <w:rPr>
          <w:rFonts w:ascii="Times New Roman" w:hAnsi="Times New Roman" w:cs="Times New Roman"/>
        </w:rPr>
        <w:t xml:space="preserve"> grown very tall, but its long branches 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 xml:space="preserve">have been </w:t>
      </w:r>
      <w:r w:rsidR="00623F1C">
        <w:rPr>
          <w:rFonts w:ascii="Times New Roman" w:hAnsi="Times New Roman" w:cs="Times New Roman"/>
        </w:rPr>
        <w:t xml:space="preserve">heavily laden with blossoms and </w:t>
      </w:r>
      <w:proofErr w:type="spellStart"/>
      <w:r w:rsidR="00623F1C">
        <w:rPr>
          <w:rFonts w:ascii="Times New Roman" w:hAnsi="Times New Roman" w:cs="Times New Roman"/>
        </w:rPr>
        <w:t>ha</w:t>
      </w:r>
      <w:r w:rsidR="00623F1C" w:rsidRPr="00711F36">
        <w:rPr>
          <w:rFonts w:ascii="Times New Roman" w:hAnsi="Times New Roman" w:cs="Times New Roman"/>
          <w:strike/>
          <w:color w:val="FF0000"/>
        </w:rPr>
        <w:t>d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ve</w:t>
      </w:r>
      <w:proofErr w:type="spellEnd"/>
      <w:r w:rsidR="00623F1C">
        <w:rPr>
          <w:rFonts w:ascii="Times New Roman" w:hAnsi="Times New Roman" w:cs="Times New Roman"/>
        </w:rPr>
        <w:t xml:space="preserve"> broken off. The plant </w:t>
      </w:r>
      <w:proofErr w:type="spellStart"/>
      <w:r w:rsidR="00623F1C">
        <w:rPr>
          <w:rFonts w:ascii="Times New Roman" w:hAnsi="Times New Roman" w:cs="Times New Roman"/>
        </w:rPr>
        <w:t>ha</w:t>
      </w:r>
      <w:r w:rsidR="00623F1C" w:rsidRPr="00711F36">
        <w:rPr>
          <w:rFonts w:ascii="Times New Roman" w:hAnsi="Times New Roman" w:cs="Times New Roman"/>
          <w:strike/>
          <w:color w:val="FF0000"/>
        </w:rPr>
        <w:t>d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s</w:t>
      </w:r>
      <w:proofErr w:type="spellEnd"/>
      <w:r w:rsidR="00623F1C">
        <w:rPr>
          <w:rFonts w:ascii="Times New Roman" w:hAnsi="Times New Roman" w:cs="Times New Roman"/>
        </w:rPr>
        <w:t xml:space="preserve"> indeed realized its full potential as an individual, </w:t>
      </w:r>
      <w:r w:rsidR="00DE6D77">
        <w:rPr>
          <w:rFonts w:ascii="Times New Roman" w:hAnsi="Times New Roman" w:cs="Times New Roman"/>
        </w:rPr>
        <w:t xml:space="preserve">but it </w:t>
      </w:r>
      <w:proofErr w:type="spellStart"/>
      <w:r w:rsidR="00DE6D77">
        <w:rPr>
          <w:rFonts w:ascii="Times New Roman" w:hAnsi="Times New Roman" w:cs="Times New Roman"/>
        </w:rPr>
        <w:t>fail</w:t>
      </w:r>
      <w:r w:rsidR="00DE6D77" w:rsidRPr="00711F36">
        <w:rPr>
          <w:rFonts w:ascii="Times New Roman" w:hAnsi="Times New Roman" w:cs="Times New Roman"/>
          <w:strike/>
          <w:color w:val="FF0000"/>
        </w:rPr>
        <w:t>ed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s</w:t>
      </w:r>
      <w:proofErr w:type="spellEnd"/>
      <w:r w:rsidR="00DE6D77">
        <w:rPr>
          <w:rFonts w:ascii="Times New Roman" w:hAnsi="Times New Roman" w:cs="Times New Roman"/>
        </w:rPr>
        <w:t xml:space="preserve"> as a Maximilian sunflower</w:t>
      </w:r>
      <w:r w:rsidR="00DE6D77" w:rsidRPr="00711F36">
        <w:rPr>
          <w:rFonts w:ascii="Times New Roman" w:hAnsi="Times New Roman" w:cs="Times New Roman"/>
          <w:strike/>
          <w:color w:val="FF0000"/>
        </w:rPr>
        <w:t xml:space="preserve">. </w:t>
      </w:r>
      <w:proofErr w:type="gramStart"/>
      <w:r w:rsidR="00DE6D77" w:rsidRPr="00711F36">
        <w:rPr>
          <w:rFonts w:ascii="Times New Roman" w:hAnsi="Times New Roman" w:cs="Times New Roman"/>
          <w:strike/>
          <w:color w:val="FF0000"/>
        </w:rPr>
        <w:t>B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, b</w:t>
      </w:r>
      <w:r w:rsidR="00DE6D77">
        <w:rPr>
          <w:rFonts w:ascii="Times New Roman" w:hAnsi="Times New Roman" w:cs="Times New Roman"/>
        </w:rPr>
        <w:t xml:space="preserve">ecause </w:t>
      </w:r>
      <w:r w:rsidR="00163E6C">
        <w:rPr>
          <w:rFonts w:ascii="Times New Roman" w:hAnsi="Times New Roman" w:cs="Times New Roman" w:hint="eastAsia"/>
        </w:rPr>
        <w:t>a part of its properly</w:t>
      </w:r>
      <w:r w:rsidR="00163E6C">
        <w:rPr>
          <w:rFonts w:ascii="Times New Roman" w:hAnsi="Times New Roman" w:cs="Times New Roman"/>
        </w:rPr>
        <w:t xml:space="preserve"> realizable potential lay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s</w:t>
      </w:r>
      <w:r w:rsidR="00163E6C">
        <w:rPr>
          <w:rFonts w:ascii="Times New Roman" w:hAnsi="Times New Roman" w:cs="Times New Roman"/>
        </w:rPr>
        <w:t xml:space="preserve"> in its community, not in itself.</w:t>
      </w:r>
      <w:proofErr w:type="gramEnd"/>
      <w:r w:rsidR="00163E6C">
        <w:rPr>
          <w:rFonts w:ascii="Times New Roman" w:hAnsi="Times New Roman" w:cs="Times New Roman"/>
        </w:rPr>
        <w:t xml:space="preserve"> And so does human beings. </w:t>
      </w:r>
      <w:r w:rsidR="00151480">
        <w:rPr>
          <w:rFonts w:ascii="Times New Roman" w:hAnsi="Times New Roman" w:cs="Times New Roman"/>
        </w:rPr>
        <w:t>Marriage, kinship, friendship, and neighborhood surround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ing</w:t>
      </w:r>
      <w:r w:rsidR="00151480">
        <w:rPr>
          <w:rFonts w:ascii="Times New Roman" w:hAnsi="Times New Roman" w:cs="Times New Roman"/>
        </w:rPr>
        <w:t xml:space="preserve"> us are all relationships that help us </w:t>
      </w:r>
      <w:r w:rsidR="00151480" w:rsidRPr="00151480">
        <w:rPr>
          <w:rFonts w:ascii="Times New Roman" w:hAnsi="Times New Roman" w:cs="Times New Roman"/>
        </w:rPr>
        <w:t>live in harmony with the world</w:t>
      </w:r>
      <w:r w:rsidR="00151480">
        <w:rPr>
          <w:rFonts w:ascii="Times New Roman" w:hAnsi="Times New Roman" w:cs="Times New Roman"/>
        </w:rPr>
        <w:t xml:space="preserve">. </w:t>
      </w:r>
      <w:r w:rsidR="00C770DB">
        <w:rPr>
          <w:rFonts w:ascii="Times New Roman" w:hAnsi="Times New Roman" w:cs="Times New Roman"/>
        </w:rPr>
        <w:t xml:space="preserve">That is why Berry </w:t>
      </w:r>
      <w:r w:rsidR="00C770DB" w:rsidRPr="00711F36">
        <w:rPr>
          <w:rFonts w:ascii="Times New Roman" w:hAnsi="Times New Roman" w:cs="Times New Roman"/>
          <w:strike/>
          <w:color w:val="FF0000"/>
        </w:rPr>
        <w:t>means</w:t>
      </w:r>
      <w:r w:rsidR="00C770DB">
        <w:rPr>
          <w:rFonts w:ascii="Times New Roman" w:hAnsi="Times New Roman" w:cs="Times New Roman"/>
        </w:rPr>
        <w:t xml:space="preserve"> 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claims</w:t>
      </w:r>
      <w:r w:rsidR="00711F36">
        <w:rPr>
          <w:rFonts w:ascii="Times New Roman" w:hAnsi="Times New Roman" w:cs="Times New Roman" w:hint="eastAsia"/>
        </w:rPr>
        <w:t xml:space="preserve"> </w:t>
      </w:r>
      <w:r w:rsidR="00C770DB">
        <w:rPr>
          <w:rFonts w:ascii="Times New Roman" w:hAnsi="Times New Roman" w:cs="Times New Roman"/>
        </w:rPr>
        <w:t>that smallest</w:t>
      </w:r>
      <w:r w:rsidR="00C770DB" w:rsidRPr="00C770DB">
        <w:rPr>
          <w:rFonts w:ascii="Times New Roman" w:hAnsi="Times New Roman" w:cs="Times New Roman"/>
        </w:rPr>
        <w:t xml:space="preserve"> possible "survival unit," inde</w:t>
      </w:r>
      <w:r w:rsidR="00C770DB">
        <w:rPr>
          <w:rFonts w:ascii="Times New Roman" w:hAnsi="Times New Roman" w:cs="Times New Roman"/>
        </w:rPr>
        <w:t>ed, appears to be the uni</w:t>
      </w:r>
      <w:r w:rsidR="00C770DB" w:rsidRPr="00C770DB">
        <w:rPr>
          <w:rFonts w:ascii="Times New Roman" w:hAnsi="Times New Roman" w:cs="Times New Roman"/>
        </w:rPr>
        <w:t>verse</w:t>
      </w:r>
      <w:r w:rsidR="00C770DB">
        <w:rPr>
          <w:rFonts w:ascii="Times New Roman" w:hAnsi="Times New Roman" w:cs="Times New Roman"/>
        </w:rPr>
        <w:t>.</w:t>
      </w:r>
      <w:r w:rsidR="00151480">
        <w:rPr>
          <w:rFonts w:ascii="Times New Roman" w:hAnsi="Times New Roman" w:cs="Times New Roman"/>
        </w:rPr>
        <w:t xml:space="preserve"> </w:t>
      </w:r>
      <w:r w:rsidR="007A2916">
        <w:rPr>
          <w:rFonts w:ascii="Times New Roman" w:hAnsi="Times New Roman" w:cs="Times New Roman"/>
        </w:rPr>
        <w:t xml:space="preserve">We are all a part of our community. </w:t>
      </w:r>
      <w:r w:rsidR="00CE7878">
        <w:rPr>
          <w:rFonts w:ascii="Times New Roman" w:hAnsi="Times New Roman" w:cs="Times New Roman"/>
        </w:rPr>
        <w:t xml:space="preserve">If we separate </w:t>
      </w:r>
      <w:r w:rsidR="00711F36" w:rsidRPr="00711F36">
        <w:rPr>
          <w:rFonts w:ascii="Times New Roman" w:hAnsi="Times New Roman" w:cs="Times New Roman" w:hint="eastAsia"/>
          <w:bdr w:val="single" w:sz="4" w:space="0" w:color="auto"/>
        </w:rPr>
        <w:t>ourselves</w:t>
      </w:r>
      <w:r w:rsidR="00711F36">
        <w:rPr>
          <w:rFonts w:ascii="Times New Roman" w:hAnsi="Times New Roman" w:cs="Times New Roman" w:hint="eastAsia"/>
        </w:rPr>
        <w:t xml:space="preserve"> </w:t>
      </w:r>
      <w:r w:rsidR="00CE7878">
        <w:rPr>
          <w:rFonts w:ascii="Times New Roman" w:hAnsi="Times New Roman" w:cs="Times New Roman"/>
        </w:rPr>
        <w:t>from the relationships, there is nobody to be known,</w:t>
      </w:r>
      <w:r w:rsidR="00151480">
        <w:rPr>
          <w:rFonts w:ascii="Times New Roman" w:hAnsi="Times New Roman" w:cs="Times New Roman"/>
        </w:rPr>
        <w:t xml:space="preserve"> said and feel.</w:t>
      </w:r>
    </w:p>
    <w:p w:rsidR="005E625A" w:rsidRDefault="00C770DB" w:rsidP="00B752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03BFC">
        <w:rPr>
          <w:rFonts w:ascii="Times New Roman" w:hAnsi="Times New Roman" w:cs="Times New Roman"/>
        </w:rPr>
        <w:t>Moreover</w:t>
      </w:r>
      <w:r>
        <w:rPr>
          <w:rFonts w:ascii="Times New Roman" w:hAnsi="Times New Roman" w:cs="Times New Roman"/>
        </w:rPr>
        <w:t xml:space="preserve">, Berry refers to </w:t>
      </w:r>
      <w:r w:rsidR="007A2916">
        <w:rPr>
          <w:rFonts w:ascii="Times New Roman" w:hAnsi="Times New Roman" w:cs="Times New Roman"/>
        </w:rPr>
        <w:t xml:space="preserve">the relationship problem between </w:t>
      </w:r>
      <w:r>
        <w:rPr>
          <w:rFonts w:ascii="Times New Roman" w:hAnsi="Times New Roman" w:cs="Times New Roman"/>
        </w:rPr>
        <w:t xml:space="preserve">human beings </w:t>
      </w:r>
      <w:r w:rsidR="007A2916">
        <w:rPr>
          <w:rFonts w:ascii="Times New Roman" w:hAnsi="Times New Roman" w:cs="Times New Roman"/>
        </w:rPr>
        <w:t xml:space="preserve">and </w:t>
      </w:r>
      <w:r w:rsidR="007A2916">
        <w:rPr>
          <w:rFonts w:ascii="Times New Roman" w:hAnsi="Times New Roman" w:cs="Times New Roman"/>
        </w:rPr>
        <w:lastRenderedPageBreak/>
        <w:t>machine. W</w:t>
      </w:r>
      <w:r>
        <w:rPr>
          <w:rFonts w:ascii="Times New Roman" w:hAnsi="Times New Roman" w:cs="Times New Roman"/>
        </w:rPr>
        <w:t xml:space="preserve">e </w:t>
      </w:r>
      <w:r w:rsidR="007A2916">
        <w:rPr>
          <w:rFonts w:ascii="Times New Roman" w:hAnsi="Times New Roman" w:cs="Times New Roman"/>
        </w:rPr>
        <w:t xml:space="preserve">want everything </w:t>
      </w:r>
      <w:r w:rsidR="007A2916" w:rsidRPr="00281A67">
        <w:rPr>
          <w:rFonts w:ascii="Times New Roman" w:hAnsi="Times New Roman" w:cs="Times New Roman"/>
          <w:strike/>
          <w:color w:val="FF0000"/>
        </w:rPr>
        <w:t>would</w:t>
      </w:r>
      <w:r w:rsidR="007A2916">
        <w:rPr>
          <w:rFonts w:ascii="Times New Roman" w:hAnsi="Times New Roman" w:cs="Times New Roman"/>
        </w:rPr>
        <w:t xml:space="preserve"> be done by pushing buttons, but we do nothing useful for e</w:t>
      </w:r>
      <w:r w:rsidR="008C2639">
        <w:rPr>
          <w:rFonts w:ascii="Times New Roman" w:hAnsi="Times New Roman" w:cs="Times New Roman"/>
        </w:rPr>
        <w:t xml:space="preserve">ach other. We save our minds </w:t>
      </w:r>
      <w:r w:rsidR="00AB6FD2">
        <w:rPr>
          <w:rFonts w:ascii="Times New Roman" w:hAnsi="Times New Roman" w:cs="Times New Roman"/>
        </w:rPr>
        <w:t>by forsaking our bodies,</w:t>
      </w:r>
      <w:r w:rsidR="005E625A">
        <w:rPr>
          <w:rFonts w:ascii="Times New Roman" w:hAnsi="Times New Roman" w:cs="Times New Roman"/>
        </w:rPr>
        <w:t xml:space="preserve"> we </w:t>
      </w:r>
      <w:r w:rsidR="008C2639">
        <w:rPr>
          <w:rFonts w:ascii="Times New Roman" w:hAnsi="Times New Roman" w:cs="Times New Roman"/>
        </w:rPr>
        <w:t xml:space="preserve">make our minds alone. </w:t>
      </w:r>
      <w:r w:rsidR="005E625A">
        <w:rPr>
          <w:rFonts w:ascii="Times New Roman" w:hAnsi="Times New Roman" w:cs="Times New Roman"/>
        </w:rPr>
        <w:t xml:space="preserve">But in fact, human mind and machines are different. </w:t>
      </w:r>
      <w:r w:rsidR="002A5A9C">
        <w:rPr>
          <w:rFonts w:ascii="Times New Roman" w:hAnsi="Times New Roman" w:cs="Times New Roman"/>
        </w:rPr>
        <w:t>When someone needs help, we offer ourselves, body and mind, but not sending a machine. The common ground is</w:t>
      </w:r>
      <w:r w:rsidR="002A5A9C" w:rsidRPr="00281A67">
        <w:rPr>
          <w:rFonts w:ascii="Times New Roman" w:hAnsi="Times New Roman" w:cs="Times New Roman"/>
          <w:color w:val="FF0000"/>
        </w:rPr>
        <w:t>,</w:t>
      </w:r>
      <w:r w:rsidR="002A5A9C" w:rsidRPr="00281A67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281A67" w:rsidRPr="00281A67">
        <w:rPr>
          <w:rFonts w:ascii="Times New Roman" w:hAnsi="Times New Roman" w:cs="Times New Roman" w:hint="eastAsia"/>
          <w:bdr w:val="single" w:sz="4" w:space="0" w:color="auto"/>
        </w:rPr>
        <w:t>that</w:t>
      </w:r>
      <w:r w:rsidR="00281A67">
        <w:rPr>
          <w:rFonts w:ascii="Times New Roman" w:hAnsi="Times New Roman" w:cs="Times New Roman" w:hint="eastAsia"/>
        </w:rPr>
        <w:t xml:space="preserve"> </w:t>
      </w:r>
      <w:r w:rsidR="002A5A9C">
        <w:rPr>
          <w:rFonts w:ascii="Times New Roman" w:hAnsi="Times New Roman" w:cs="Times New Roman"/>
        </w:rPr>
        <w:t>we are both members, we are indispensable to one another, as in fact we are.</w:t>
      </w:r>
    </w:p>
    <w:p w:rsidR="00BD648E" w:rsidRDefault="00151480" w:rsidP="00B752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E7878">
        <w:rPr>
          <w:rFonts w:ascii="Times New Roman" w:hAnsi="Times New Roman" w:cs="Times New Roman"/>
        </w:rPr>
        <w:tab/>
      </w:r>
      <w:r w:rsidR="00CE7878">
        <w:rPr>
          <w:rFonts w:ascii="Times New Roman" w:hAnsi="Times New Roman" w:cs="Times New Roman"/>
        </w:rPr>
        <w:tab/>
      </w:r>
      <w:r w:rsidR="00CE7878">
        <w:rPr>
          <w:rFonts w:ascii="Times New Roman" w:hAnsi="Times New Roman" w:cs="Times New Roman"/>
        </w:rPr>
        <w:tab/>
      </w:r>
      <w:r w:rsidR="00CE7878">
        <w:rPr>
          <w:rFonts w:ascii="Times New Roman" w:hAnsi="Times New Roman" w:cs="Times New Roman"/>
        </w:rPr>
        <w:tab/>
      </w:r>
      <w:r w:rsidR="00163E6C">
        <w:rPr>
          <w:rFonts w:ascii="Times New Roman" w:hAnsi="Times New Roman" w:cs="Times New Roman"/>
        </w:rPr>
        <w:t xml:space="preserve">   </w:t>
      </w:r>
      <w:r w:rsidR="00163E6C">
        <w:rPr>
          <w:rFonts w:ascii="Times New Roman" w:hAnsi="Times New Roman" w:cs="Times New Roman" w:hint="eastAsia"/>
        </w:rPr>
        <w:t xml:space="preserve"> </w:t>
      </w:r>
    </w:p>
    <w:p w:rsidR="00B752AD" w:rsidRDefault="00281A67" w:rsidP="00281A6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>ot many mistakes. Sometimes not clear enough.</w:t>
      </w:r>
    </w:p>
    <w:p w:rsidR="00281A67" w:rsidRPr="00281A67" w:rsidRDefault="00281A67" w:rsidP="00281A6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81</w:t>
      </w:r>
      <w:bookmarkStart w:id="0" w:name="_GoBack"/>
      <w:bookmarkEnd w:id="0"/>
    </w:p>
    <w:sectPr w:rsidR="00281A67" w:rsidRPr="00281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F6" w:rsidRDefault="00E32CF6" w:rsidP="00BD648E">
      <w:r>
        <w:separator/>
      </w:r>
    </w:p>
  </w:endnote>
  <w:endnote w:type="continuationSeparator" w:id="0">
    <w:p w:rsidR="00E32CF6" w:rsidRDefault="00E32CF6" w:rsidP="00BD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F6" w:rsidRDefault="00E32CF6" w:rsidP="00BD648E">
      <w:r>
        <w:separator/>
      </w:r>
    </w:p>
  </w:footnote>
  <w:footnote w:type="continuationSeparator" w:id="0">
    <w:p w:rsidR="00E32CF6" w:rsidRDefault="00E32CF6" w:rsidP="00BD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395A"/>
    <w:multiLevelType w:val="hybridMultilevel"/>
    <w:tmpl w:val="56C2E798"/>
    <w:lvl w:ilvl="0" w:tplc="CE704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D"/>
    <w:rsid w:val="00081E43"/>
    <w:rsid w:val="00151480"/>
    <w:rsid w:val="00163E6C"/>
    <w:rsid w:val="001A6C9A"/>
    <w:rsid w:val="00281A67"/>
    <w:rsid w:val="002A5A9C"/>
    <w:rsid w:val="00366973"/>
    <w:rsid w:val="00433B40"/>
    <w:rsid w:val="004873C4"/>
    <w:rsid w:val="005E625A"/>
    <w:rsid w:val="00605949"/>
    <w:rsid w:val="00623F1C"/>
    <w:rsid w:val="00711F36"/>
    <w:rsid w:val="00764D31"/>
    <w:rsid w:val="007A2916"/>
    <w:rsid w:val="008322FB"/>
    <w:rsid w:val="00861F08"/>
    <w:rsid w:val="008C2639"/>
    <w:rsid w:val="009F5C37"/>
    <w:rsid w:val="00A03BFC"/>
    <w:rsid w:val="00AB6FD2"/>
    <w:rsid w:val="00B752AD"/>
    <w:rsid w:val="00BD648E"/>
    <w:rsid w:val="00C770DB"/>
    <w:rsid w:val="00CE7878"/>
    <w:rsid w:val="00DE6D77"/>
    <w:rsid w:val="00E32CF6"/>
    <w:rsid w:val="00E3724C"/>
    <w:rsid w:val="00E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6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6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648E"/>
    <w:rPr>
      <w:sz w:val="20"/>
      <w:szCs w:val="20"/>
    </w:rPr>
  </w:style>
  <w:style w:type="paragraph" w:styleId="a7">
    <w:name w:val="List Paragraph"/>
    <w:basedOn w:val="a"/>
    <w:uiPriority w:val="34"/>
    <w:qFormat/>
    <w:rsid w:val="00281A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6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6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648E"/>
    <w:rPr>
      <w:sz w:val="20"/>
      <w:szCs w:val="20"/>
    </w:rPr>
  </w:style>
  <w:style w:type="paragraph" w:styleId="a7">
    <w:name w:val="List Paragraph"/>
    <w:basedOn w:val="a"/>
    <w:uiPriority w:val="34"/>
    <w:qFormat/>
    <w:rsid w:val="00281A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228A-71F1-4D88-9A25-6A0EA7FD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陳芊蓉</dc:creator>
  <cp:keywords/>
  <dc:description/>
  <cp:lastModifiedBy>User</cp:lastModifiedBy>
  <cp:revision>16</cp:revision>
  <dcterms:created xsi:type="dcterms:W3CDTF">2017-06-03T13:53:00Z</dcterms:created>
  <dcterms:modified xsi:type="dcterms:W3CDTF">2017-06-09T23:22:00Z</dcterms:modified>
</cp:coreProperties>
</file>